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62B15C" w14:textId="151B4F74" w:rsidR="009B79CB" w:rsidRDefault="009B79CB" w:rsidP="009B79CB">
      <w:pPr>
        <w:pStyle w:val="CRCoverPage"/>
        <w:tabs>
          <w:tab w:val="right" w:pos="9639"/>
        </w:tabs>
        <w:spacing w:after="0"/>
        <w:rPr>
          <w:b/>
          <w:i/>
          <w:noProof/>
          <w:sz w:val="28"/>
          <w:lang w:eastAsia="zh-CN"/>
        </w:rPr>
      </w:pPr>
      <w:r>
        <w:rPr>
          <w:b/>
          <w:noProof/>
          <w:sz w:val="24"/>
        </w:rPr>
        <w:t>3GPP TSG-RAN WG2 Meeting #1</w:t>
      </w:r>
      <w:r>
        <w:rPr>
          <w:b/>
          <w:noProof/>
          <w:sz w:val="24"/>
          <w:lang w:eastAsia="zh-CN"/>
        </w:rPr>
        <w:t>24</w:t>
      </w:r>
      <w:r>
        <w:rPr>
          <w:b/>
          <w:i/>
          <w:noProof/>
          <w:sz w:val="28"/>
        </w:rPr>
        <w:tab/>
      </w:r>
      <w:r>
        <w:rPr>
          <w:b/>
          <w:i/>
          <w:noProof/>
          <w:sz w:val="24"/>
        </w:rPr>
        <w:t>R2-2</w:t>
      </w:r>
      <w:r>
        <w:rPr>
          <w:b/>
          <w:i/>
          <w:noProof/>
          <w:sz w:val="24"/>
          <w:lang w:eastAsia="zh-CN"/>
        </w:rPr>
        <w:t>31</w:t>
      </w:r>
      <w:r w:rsidR="00F34287">
        <w:rPr>
          <w:rFonts w:hint="eastAsia"/>
          <w:b/>
          <w:i/>
          <w:noProof/>
          <w:sz w:val="24"/>
          <w:lang w:eastAsia="zh-CN"/>
        </w:rPr>
        <w:t>3272</w:t>
      </w:r>
    </w:p>
    <w:p w14:paraId="3F51E82F" w14:textId="60176C66" w:rsidR="00322E34" w:rsidRPr="009B79CB" w:rsidRDefault="009B79CB" w:rsidP="009B79CB">
      <w:pPr>
        <w:pStyle w:val="CRCoverPage"/>
        <w:outlineLvl w:val="0"/>
        <w:rPr>
          <w:rFonts w:eastAsiaTheme="minorEastAsia"/>
          <w:b/>
          <w:noProof/>
          <w:sz w:val="24"/>
          <w:lang w:eastAsia="zh-CN"/>
        </w:rPr>
      </w:pPr>
      <w:r>
        <w:rPr>
          <w:b/>
          <w:noProof/>
          <w:sz w:val="24"/>
          <w:lang w:eastAsia="zh-CN"/>
        </w:rPr>
        <w:t>Chicago, USA,</w:t>
      </w:r>
      <w:r>
        <w:rPr>
          <w:b/>
          <w:noProof/>
          <w:sz w:val="24"/>
        </w:rPr>
        <w:t xml:space="preserve"> </w:t>
      </w:r>
      <w:r>
        <w:rPr>
          <w:b/>
          <w:noProof/>
          <w:sz w:val="24"/>
          <w:lang w:eastAsia="zh-CN"/>
        </w:rPr>
        <w:t>13-17</w:t>
      </w:r>
      <w:r>
        <w:rPr>
          <w:b/>
          <w:noProof/>
          <w:sz w:val="24"/>
        </w:rPr>
        <w:t xml:space="preserve"> </w:t>
      </w:r>
      <w:r>
        <w:rPr>
          <w:b/>
          <w:noProof/>
          <w:sz w:val="24"/>
          <w:lang w:eastAsia="zh-CN"/>
        </w:rPr>
        <w:t>November</w:t>
      </w:r>
      <w:r>
        <w:rPr>
          <w:b/>
          <w:noProof/>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6E2B82" w14:paraId="1A1058FB" w14:textId="77777777" w:rsidTr="00A916F8">
        <w:tc>
          <w:tcPr>
            <w:tcW w:w="142" w:type="dxa"/>
            <w:tcBorders>
              <w:left w:val="single" w:sz="4" w:space="0" w:color="auto"/>
            </w:tcBorders>
          </w:tcPr>
          <w:p w14:paraId="002BA162" w14:textId="77777777" w:rsidR="006E2B82" w:rsidRDefault="006E2B82" w:rsidP="00A916F8">
            <w:pPr>
              <w:pStyle w:val="CRCoverPage"/>
              <w:spacing w:after="0"/>
              <w:jc w:val="right"/>
            </w:pPr>
          </w:p>
        </w:tc>
        <w:tc>
          <w:tcPr>
            <w:tcW w:w="1559" w:type="dxa"/>
            <w:shd w:val="pct30" w:color="FFFF00" w:fill="auto"/>
          </w:tcPr>
          <w:p w14:paraId="24DAED91" w14:textId="71B68AF1" w:rsidR="006E2B82" w:rsidRDefault="006E2B82"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53245F0" w:rsidR="006E2B82" w:rsidRDefault="006E2B82" w:rsidP="00A916F8">
            <w:pPr>
              <w:pStyle w:val="CRCoverPage"/>
              <w:spacing w:after="0"/>
              <w:jc w:val="center"/>
              <w:rPr>
                <w:b/>
                <w:sz w:val="28"/>
              </w:rPr>
            </w:pPr>
            <w:r>
              <w:rPr>
                <w:b/>
                <w:noProof/>
                <w:sz w:val="28"/>
              </w:rPr>
              <w:t>CR</w:t>
            </w:r>
          </w:p>
        </w:tc>
        <w:tc>
          <w:tcPr>
            <w:tcW w:w="1276" w:type="dxa"/>
            <w:shd w:val="pct30" w:color="FFFF00" w:fill="auto"/>
          </w:tcPr>
          <w:p w14:paraId="798BC348" w14:textId="59B71B94" w:rsidR="006E2B82" w:rsidRPr="002B7CF8" w:rsidRDefault="00107604" w:rsidP="006E2B82">
            <w:pPr>
              <w:pStyle w:val="CRCoverPage"/>
              <w:spacing w:after="0"/>
              <w:jc w:val="center"/>
              <w:rPr>
                <w:rFonts w:eastAsia="DengXian"/>
                <w:b/>
                <w:sz w:val="28"/>
                <w:lang w:eastAsia="zh-CN"/>
              </w:rPr>
            </w:pPr>
            <w:r>
              <w:fldChar w:fldCharType="begin"/>
            </w:r>
            <w:r>
              <w:instrText xml:space="preserve"> DOCPROPERTY  Cr#  \* MERGEFORMAT </w:instrText>
            </w:r>
            <w:r>
              <w:fldChar w:fldCharType="separate"/>
            </w:r>
            <w:r w:rsidR="006E2B82">
              <w:rPr>
                <w:b/>
                <w:noProof/>
                <w:sz w:val="28"/>
                <w:lang w:eastAsia="zh-CN"/>
              </w:rPr>
              <w:t>-</w:t>
            </w:r>
            <w:r>
              <w:rPr>
                <w:b/>
                <w:noProof/>
                <w:sz w:val="28"/>
                <w:lang w:eastAsia="zh-CN"/>
              </w:rPr>
              <w:fldChar w:fldCharType="end"/>
            </w:r>
          </w:p>
        </w:tc>
        <w:tc>
          <w:tcPr>
            <w:tcW w:w="709" w:type="dxa"/>
          </w:tcPr>
          <w:p w14:paraId="01CF87BD" w14:textId="707514A4" w:rsidR="006E2B82" w:rsidRDefault="006E2B82" w:rsidP="00A916F8">
            <w:pPr>
              <w:pStyle w:val="CRCoverPage"/>
              <w:tabs>
                <w:tab w:val="right" w:pos="625"/>
              </w:tabs>
              <w:spacing w:after="0"/>
              <w:jc w:val="center"/>
            </w:pPr>
            <w:r>
              <w:rPr>
                <w:b/>
                <w:bCs/>
                <w:noProof/>
                <w:sz w:val="28"/>
              </w:rPr>
              <w:t>rev</w:t>
            </w:r>
          </w:p>
        </w:tc>
        <w:tc>
          <w:tcPr>
            <w:tcW w:w="992" w:type="dxa"/>
            <w:shd w:val="pct30" w:color="FFFF00" w:fill="auto"/>
          </w:tcPr>
          <w:p w14:paraId="11970467" w14:textId="461C8EBE" w:rsidR="006E2B82" w:rsidRDefault="00F34287" w:rsidP="006E2B82">
            <w:pPr>
              <w:pStyle w:val="CRCoverPage"/>
              <w:spacing w:after="0"/>
              <w:jc w:val="center"/>
              <w:rPr>
                <w:b/>
              </w:rPr>
            </w:pPr>
            <w:r>
              <w:rPr>
                <w:rFonts w:hint="eastAsia"/>
                <w:b/>
                <w:noProof/>
                <w:sz w:val="28"/>
                <w:lang w:eastAsia="zh-CN"/>
              </w:rPr>
              <w:t>4484</w:t>
            </w:r>
          </w:p>
        </w:tc>
        <w:tc>
          <w:tcPr>
            <w:tcW w:w="2410" w:type="dxa"/>
          </w:tcPr>
          <w:p w14:paraId="6990935F" w14:textId="77777777" w:rsidR="006E2B82" w:rsidRDefault="006E2B82"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0387334D" w:rsidR="006E2B82" w:rsidRPr="00D52B10" w:rsidRDefault="00D52B10" w:rsidP="00123803">
            <w:pPr>
              <w:pStyle w:val="CRCoverPage"/>
              <w:spacing w:after="0"/>
              <w:jc w:val="center"/>
              <w:rPr>
                <w:b/>
                <w:sz w:val="28"/>
              </w:rPr>
            </w:pPr>
            <w:r w:rsidRPr="00D52B10">
              <w:rPr>
                <w:b/>
                <w:sz w:val="28"/>
              </w:rPr>
              <w:t>17.</w:t>
            </w:r>
            <w:r w:rsidR="00123803">
              <w:rPr>
                <w:rFonts w:hint="eastAsia"/>
                <w:b/>
                <w:sz w:val="28"/>
                <w:lang w:eastAsia="zh-CN"/>
              </w:rPr>
              <w:t>6</w:t>
            </w:r>
            <w:r w:rsidRPr="00D52B10">
              <w:rPr>
                <w:b/>
                <w:sz w:val="28"/>
              </w:rPr>
              <w:t>.0</w:t>
            </w:r>
          </w:p>
        </w:tc>
        <w:tc>
          <w:tcPr>
            <w:tcW w:w="143" w:type="dxa"/>
            <w:tcBorders>
              <w:right w:val="single" w:sz="4" w:space="0" w:color="auto"/>
            </w:tcBorders>
          </w:tcPr>
          <w:p w14:paraId="4A221F1C" w14:textId="77777777" w:rsidR="006E2B82" w:rsidRDefault="006E2B82"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2"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c"/>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77777777"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468B1CF9" w:rsidR="009D0A37" w:rsidRDefault="00E95EC1" w:rsidP="00E95EC1">
            <w:pPr>
              <w:pStyle w:val="CRCoverPage"/>
              <w:spacing w:after="0"/>
              <w:ind w:left="100"/>
            </w:pPr>
            <w:r w:rsidRPr="00E95EC1">
              <w:rPr>
                <w:rFonts w:cs="Arial"/>
                <w:lang w:eastAsia="zh-CN"/>
              </w:rPr>
              <w:t>CR</w:t>
            </w:r>
            <w:r w:rsidR="00E550FF">
              <w:rPr>
                <w:rFonts w:cs="Arial" w:hint="eastAsia"/>
                <w:lang w:eastAsia="zh-CN"/>
              </w:rPr>
              <w:t xml:space="preserve"> to</w:t>
            </w:r>
            <w:r w:rsidRPr="00E95EC1">
              <w:rPr>
                <w:rFonts w:cs="Arial"/>
                <w:lang w:eastAsia="zh-CN"/>
              </w:rPr>
              <w:t xml:space="preserve"> 383</w:t>
            </w:r>
            <w:r>
              <w:rPr>
                <w:rFonts w:eastAsia="DengXian" w:cs="Arial" w:hint="eastAsia"/>
                <w:lang w:eastAsia="zh-CN"/>
              </w:rPr>
              <w:t>31</w:t>
            </w:r>
            <w:r w:rsidRPr="00E95EC1">
              <w:rPr>
                <w:rFonts w:cs="Arial"/>
                <w:lang w:eastAsia="zh-CN"/>
              </w:rPr>
              <w:t xml:space="preserve"> for UE capability for R18 SONMDT</w:t>
            </w:r>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3BCE3308" w:rsidR="009D0A37" w:rsidRPr="006F3474" w:rsidRDefault="006F3474" w:rsidP="00A916F8">
            <w:pPr>
              <w:pStyle w:val="CRCoverPage"/>
              <w:spacing w:after="0"/>
              <w:ind w:left="100"/>
              <w:rPr>
                <w:rFonts w:eastAsia="DengXian"/>
                <w:lang w:eastAsia="zh-CN"/>
              </w:rPr>
            </w:pPr>
            <w:r>
              <w:rPr>
                <w:rFonts w:eastAsia="DengXian" w:hint="eastAsia"/>
                <w:lang w:eastAsia="zh-CN"/>
              </w:rPr>
              <w:t>CATT</w:t>
            </w:r>
            <w:r w:rsidR="002A7FA0" w:rsidRPr="002A7FA0">
              <w:rPr>
                <w:rFonts w:eastAsia="DengXian"/>
                <w:lang w:eastAsia="zh-CN"/>
              </w:rPr>
              <w:t xml:space="preserve">, </w:t>
            </w:r>
            <w:r w:rsidR="00B54D2B">
              <w:t>Huawei, HiSilicon</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718D8A73" w:rsidR="009D0A37" w:rsidRDefault="00204AC3" w:rsidP="00A916F8">
            <w:pPr>
              <w:pStyle w:val="CRCoverPage"/>
              <w:spacing w:after="0"/>
              <w:ind w:left="100"/>
            </w:pPr>
            <w:r w:rsidRPr="00204AC3">
              <w:rPr>
                <w:rFonts w:cs="Arial"/>
              </w:rPr>
              <w:t>NR_ENDC_SON_MDT_enh2-Core</w:t>
            </w:r>
          </w:p>
        </w:tc>
        <w:tc>
          <w:tcPr>
            <w:tcW w:w="567" w:type="dxa"/>
            <w:tcBorders>
              <w:left w:val="nil"/>
            </w:tcBorders>
          </w:tcPr>
          <w:p w14:paraId="58A19F74" w14:textId="77777777" w:rsidR="009D0A37" w:rsidRDefault="009D0A37" w:rsidP="00A916F8">
            <w:pPr>
              <w:pStyle w:val="CRCoverPage"/>
              <w:spacing w:after="0"/>
              <w:ind w:right="100"/>
            </w:pPr>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102CFF9E" w:rsidR="009D0A37" w:rsidRPr="004D3843" w:rsidRDefault="009D0A37" w:rsidP="009B79CB">
            <w:pPr>
              <w:pStyle w:val="CRCoverPage"/>
              <w:spacing w:after="0"/>
              <w:ind w:left="100"/>
              <w:rPr>
                <w:rFonts w:eastAsiaTheme="minorEastAsia"/>
              </w:rPr>
            </w:pPr>
            <w:r>
              <w:rPr>
                <w:rFonts w:cs="Arial"/>
              </w:rPr>
              <w:t>20</w:t>
            </w:r>
            <w:r>
              <w:rPr>
                <w:rFonts w:cs="Arial"/>
                <w:lang w:eastAsia="zh-CN"/>
              </w:rPr>
              <w:t>2</w:t>
            </w:r>
            <w:r w:rsidR="000D5EA1">
              <w:rPr>
                <w:rFonts w:cs="Arial"/>
                <w:lang w:eastAsia="zh-CN"/>
              </w:rPr>
              <w:t>3</w:t>
            </w:r>
            <w:r w:rsidR="009B79CB">
              <w:rPr>
                <w:rFonts w:cs="Arial"/>
                <w:lang w:eastAsia="zh-CN"/>
              </w:rPr>
              <w:t>-</w:t>
            </w:r>
            <w:r w:rsidR="004D3843">
              <w:rPr>
                <w:rFonts w:cs="Arial" w:hint="eastAsia"/>
                <w:lang w:eastAsia="zh-CN"/>
              </w:rPr>
              <w:t>11</w:t>
            </w:r>
            <w:r>
              <w:rPr>
                <w:rFonts w:cs="Arial"/>
                <w:lang w:eastAsia="zh-CN"/>
              </w:rPr>
              <w:t>-</w:t>
            </w:r>
            <w:r w:rsidR="004D3843">
              <w:rPr>
                <w:rFonts w:cs="Arial" w:hint="eastAsia"/>
                <w:lang w:eastAsia="zh-CN"/>
              </w:rPr>
              <w:t>03</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bookmarkStart w:id="1" w:name="_GoBack"/>
            <w:bookmarkEnd w:id="1"/>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13E28BC5" w:rsidR="009D0A37" w:rsidRPr="00E139E8" w:rsidRDefault="00E139E8" w:rsidP="00A916F8">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46D69136" w:rsidR="009D0A37" w:rsidRPr="00DF6821" w:rsidRDefault="00DF6821" w:rsidP="000D5EA1">
            <w:pPr>
              <w:pStyle w:val="CRCoverPage"/>
              <w:spacing w:after="0"/>
              <w:ind w:left="100"/>
              <w:rPr>
                <w:rFonts w:eastAsia="DengXian"/>
                <w:lang w:eastAsia="zh-CN"/>
              </w:rPr>
            </w:pPr>
            <w:r>
              <w:rPr>
                <w:rFonts w:eastAsia="DengXian" w:hint="eastAsia"/>
                <w:lang w:eastAsia="zh-CN"/>
              </w:rPr>
              <w:t>Rel-1</w:t>
            </w:r>
            <w:r w:rsidR="006E2B82">
              <w:rPr>
                <w:rFonts w:eastAsia="DengXian" w:hint="eastAsia"/>
                <w:lang w:eastAsia="zh-CN"/>
              </w:rPr>
              <w:t>8</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4"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CA287C" w14:paraId="47A8699A" w14:textId="77777777" w:rsidTr="00A916F8">
        <w:tc>
          <w:tcPr>
            <w:tcW w:w="2694" w:type="dxa"/>
            <w:gridSpan w:val="2"/>
            <w:tcBorders>
              <w:top w:val="single" w:sz="4" w:space="0" w:color="auto"/>
              <w:left w:val="single" w:sz="4" w:space="0" w:color="auto"/>
            </w:tcBorders>
          </w:tcPr>
          <w:p w14:paraId="20AC4733" w14:textId="77777777" w:rsidR="00CA287C" w:rsidRDefault="00CA287C"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342627" w14:textId="0BC745D3" w:rsidR="00CA287C" w:rsidRPr="00E950E8" w:rsidRDefault="00CA287C" w:rsidP="00B26520">
            <w:pPr>
              <w:pStyle w:val="CRCoverPage"/>
              <w:spacing w:after="0"/>
              <w:rPr>
                <w:rFonts w:eastAsia="DengXian" w:cs="Arial"/>
                <w:lang w:eastAsia="zh-CN"/>
              </w:rPr>
            </w:pPr>
            <w:r>
              <w:t>Introduction of R1</w:t>
            </w:r>
            <w:r>
              <w:rPr>
                <w:lang w:eastAsia="zh-CN"/>
              </w:rPr>
              <w:t>8</w:t>
            </w:r>
            <w:r>
              <w:t xml:space="preserve"> features on</w:t>
            </w:r>
            <w:r>
              <w:rPr>
                <w:lang w:eastAsia="zh-CN"/>
              </w:rPr>
              <w:t xml:space="preserve"> SON and MDT.</w:t>
            </w:r>
          </w:p>
        </w:tc>
      </w:tr>
      <w:tr w:rsidR="00CA287C" w14:paraId="1FFD9F04" w14:textId="77777777" w:rsidTr="00A916F8">
        <w:tc>
          <w:tcPr>
            <w:tcW w:w="2694" w:type="dxa"/>
            <w:gridSpan w:val="2"/>
            <w:tcBorders>
              <w:left w:val="single" w:sz="4" w:space="0" w:color="auto"/>
            </w:tcBorders>
          </w:tcPr>
          <w:p w14:paraId="22E82512" w14:textId="33A57F38" w:rsidR="00CA287C" w:rsidRDefault="00CA287C" w:rsidP="00A916F8">
            <w:pPr>
              <w:pStyle w:val="CRCoverPage"/>
              <w:spacing w:after="0"/>
              <w:rPr>
                <w:b/>
                <w:i/>
                <w:sz w:val="8"/>
                <w:szCs w:val="8"/>
              </w:rPr>
            </w:pPr>
          </w:p>
        </w:tc>
        <w:tc>
          <w:tcPr>
            <w:tcW w:w="6946" w:type="dxa"/>
            <w:gridSpan w:val="9"/>
            <w:tcBorders>
              <w:right w:val="single" w:sz="4" w:space="0" w:color="auto"/>
            </w:tcBorders>
          </w:tcPr>
          <w:p w14:paraId="3EE2DB23" w14:textId="77777777" w:rsidR="00CA287C" w:rsidRDefault="00CA287C" w:rsidP="00A916F8">
            <w:pPr>
              <w:pStyle w:val="CRCoverPage"/>
              <w:spacing w:after="0"/>
              <w:rPr>
                <w:sz w:val="8"/>
                <w:szCs w:val="8"/>
              </w:rPr>
            </w:pPr>
          </w:p>
        </w:tc>
      </w:tr>
      <w:tr w:rsidR="00CA287C" w14:paraId="2E3CEFFB" w14:textId="77777777" w:rsidTr="00A916F8">
        <w:tc>
          <w:tcPr>
            <w:tcW w:w="2694" w:type="dxa"/>
            <w:gridSpan w:val="2"/>
            <w:tcBorders>
              <w:left w:val="single" w:sz="4" w:space="0" w:color="auto"/>
            </w:tcBorders>
          </w:tcPr>
          <w:p w14:paraId="5FCA1300" w14:textId="77777777" w:rsidR="00CA287C" w:rsidRDefault="00CA287C"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09530E" w14:textId="53C3DD25" w:rsidR="00EC0B9E" w:rsidRDefault="009B79CB" w:rsidP="00EC0B9E">
            <w:pPr>
              <w:pStyle w:val="CRCoverPage"/>
              <w:spacing w:after="0"/>
              <w:ind w:left="100"/>
              <w:rPr>
                <w:lang w:eastAsia="zh-CN"/>
              </w:rPr>
            </w:pPr>
            <w:r>
              <w:rPr>
                <w:lang w:eastAsia="zh-CN"/>
              </w:rPr>
              <w:t>Based on the R2#123bis agreements,</w:t>
            </w:r>
            <w:r>
              <w:rPr>
                <w:rFonts w:hint="eastAsia"/>
                <w:lang w:eastAsia="zh-CN"/>
              </w:rPr>
              <w:t xml:space="preserve"> </w:t>
            </w:r>
            <w:r w:rsidR="00EC0B9E">
              <w:rPr>
                <w:rFonts w:hint="eastAsia"/>
                <w:lang w:eastAsia="zh-CN"/>
              </w:rPr>
              <w:t xml:space="preserve">R18 </w:t>
            </w:r>
            <w:r w:rsidR="00EC0B9E">
              <w:t xml:space="preserve">UE capabilities for </w:t>
            </w:r>
            <w:r w:rsidR="00EC0B9E">
              <w:rPr>
                <w:rFonts w:hint="eastAsia"/>
                <w:lang w:eastAsia="zh-CN"/>
              </w:rPr>
              <w:t>SON and MDT</w:t>
            </w:r>
            <w:r w:rsidR="00EC0B9E">
              <w:t xml:space="preserve"> are defined</w:t>
            </w:r>
            <w:r>
              <w:rPr>
                <w:rFonts w:hint="eastAsia"/>
                <w:lang w:eastAsia="zh-CN"/>
              </w:rPr>
              <w:t xml:space="preserve"> as below:</w:t>
            </w:r>
          </w:p>
          <w:p w14:paraId="06EB7F11" w14:textId="77777777" w:rsidR="009B79CB" w:rsidRDefault="009B79CB" w:rsidP="009B79CB">
            <w:pPr>
              <w:pStyle w:val="CRCoverPage"/>
              <w:spacing w:after="0"/>
              <w:ind w:left="100"/>
              <w:rPr>
                <w:lang w:eastAsia="zh-CN"/>
              </w:rPr>
            </w:pPr>
            <w:r>
              <w:rPr>
                <w:lang w:eastAsia="zh-CN"/>
              </w:rPr>
              <w:t xml:space="preserve">3: Introduce a new UE </w:t>
            </w:r>
            <w:proofErr w:type="spellStart"/>
            <w:r>
              <w:rPr>
                <w:lang w:eastAsia="zh-CN"/>
              </w:rPr>
              <w:t>capaiblity</w:t>
            </w:r>
            <w:proofErr w:type="spellEnd"/>
            <w:r>
              <w:rPr>
                <w:lang w:eastAsia="zh-CN"/>
              </w:rPr>
              <w:t xml:space="preserve"> bit (optional with signalling) for SPR. This bit indicates whether the UE supports the storage and delivery of Successful </w:t>
            </w:r>
            <w:proofErr w:type="spellStart"/>
            <w:r>
              <w:rPr>
                <w:lang w:eastAsia="zh-CN"/>
              </w:rPr>
              <w:t>PScell</w:t>
            </w:r>
            <w:proofErr w:type="spellEnd"/>
            <w:r>
              <w:rPr>
                <w:lang w:eastAsia="zh-CN"/>
              </w:rPr>
              <w:t xml:space="preserve"> Change/Addition Report upon request from the network.</w:t>
            </w:r>
          </w:p>
          <w:p w14:paraId="47D22E22" w14:textId="77777777" w:rsidR="009B79CB" w:rsidRDefault="009B79CB" w:rsidP="009B79CB">
            <w:pPr>
              <w:pStyle w:val="CRCoverPage"/>
              <w:spacing w:after="0"/>
              <w:ind w:left="100"/>
              <w:rPr>
                <w:lang w:eastAsia="zh-CN"/>
              </w:rPr>
            </w:pPr>
            <w:r>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6FC50F8E" w14:textId="77777777" w:rsidR="009B79CB" w:rsidRDefault="009B79CB" w:rsidP="009B79C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46BF26B6" w14:textId="21F55623" w:rsidR="00416CBA" w:rsidRPr="00416CBA" w:rsidRDefault="00416CBA" w:rsidP="00EC0B9E">
            <w:pPr>
              <w:pStyle w:val="CRCoverPage"/>
              <w:spacing w:after="0"/>
              <w:rPr>
                <w:rFonts w:eastAsiaTheme="minorEastAsia"/>
                <w:i/>
                <w:lang w:eastAsia="zh-CN"/>
              </w:rPr>
            </w:pPr>
          </w:p>
        </w:tc>
      </w:tr>
      <w:tr w:rsidR="00CA287C" w14:paraId="4D40BEDC" w14:textId="77777777" w:rsidTr="00A916F8">
        <w:tc>
          <w:tcPr>
            <w:tcW w:w="2694" w:type="dxa"/>
            <w:gridSpan w:val="2"/>
            <w:tcBorders>
              <w:left w:val="single" w:sz="4" w:space="0" w:color="auto"/>
            </w:tcBorders>
          </w:tcPr>
          <w:p w14:paraId="72CF3E2E" w14:textId="2EF45F39" w:rsidR="00CA287C" w:rsidRDefault="00CA287C" w:rsidP="00A916F8">
            <w:pPr>
              <w:pStyle w:val="CRCoverPage"/>
              <w:spacing w:after="0"/>
              <w:rPr>
                <w:b/>
                <w:i/>
                <w:sz w:val="8"/>
                <w:szCs w:val="8"/>
              </w:rPr>
            </w:pPr>
          </w:p>
        </w:tc>
        <w:tc>
          <w:tcPr>
            <w:tcW w:w="6946" w:type="dxa"/>
            <w:gridSpan w:val="9"/>
            <w:tcBorders>
              <w:right w:val="single" w:sz="4" w:space="0" w:color="auto"/>
            </w:tcBorders>
          </w:tcPr>
          <w:p w14:paraId="13916E4A" w14:textId="77777777" w:rsidR="00CA287C" w:rsidRDefault="00CA287C" w:rsidP="00A916F8">
            <w:pPr>
              <w:pStyle w:val="CRCoverPage"/>
              <w:spacing w:after="0"/>
              <w:rPr>
                <w:sz w:val="8"/>
                <w:szCs w:val="8"/>
              </w:rPr>
            </w:pPr>
          </w:p>
        </w:tc>
      </w:tr>
      <w:tr w:rsidR="00CA287C" w14:paraId="08969958" w14:textId="77777777" w:rsidTr="00A916F8">
        <w:tc>
          <w:tcPr>
            <w:tcW w:w="2694" w:type="dxa"/>
            <w:gridSpan w:val="2"/>
            <w:tcBorders>
              <w:left w:val="single" w:sz="4" w:space="0" w:color="auto"/>
              <w:bottom w:val="single" w:sz="4" w:space="0" w:color="auto"/>
            </w:tcBorders>
          </w:tcPr>
          <w:p w14:paraId="47E6DDAE" w14:textId="77777777" w:rsidR="00CA287C" w:rsidRDefault="00CA287C"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29292352" w:rsidR="00CA287C" w:rsidRPr="002C7C8F" w:rsidRDefault="00CA287C" w:rsidP="00F76DA1">
            <w:pPr>
              <w:pStyle w:val="CRCoverPage"/>
              <w:spacing w:after="0"/>
              <w:rPr>
                <w:rFonts w:eastAsia="DengXian"/>
                <w:lang w:eastAsia="zh-CN"/>
              </w:rPr>
            </w:pPr>
            <w:r>
              <w:t xml:space="preserve">No </w:t>
            </w:r>
            <w:r>
              <w:rPr>
                <w:lang w:eastAsia="zh-CN"/>
              </w:rPr>
              <w:t xml:space="preserve">R18 </w:t>
            </w:r>
            <w:r>
              <w:t xml:space="preserve">UE capabilities for </w:t>
            </w:r>
            <w:r>
              <w:rPr>
                <w:rFonts w:eastAsia="DengXian"/>
                <w:lang w:eastAsia="zh-CN"/>
              </w:rPr>
              <w:t>SON and MDT</w:t>
            </w:r>
            <w:r>
              <w:t xml:space="preserve"> are defined.</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6FC07979" w:rsidR="009D0A37" w:rsidRPr="007873E1" w:rsidRDefault="007873E1" w:rsidP="00176BED">
            <w:pPr>
              <w:overflowPunct/>
              <w:autoSpaceDE/>
              <w:autoSpaceDN/>
              <w:adjustRightInd/>
              <w:spacing w:after="0"/>
              <w:textAlignment w:val="auto"/>
              <w:rPr>
                <w:rFonts w:ascii="Arial" w:eastAsia="DengXian" w:hAnsi="Arial"/>
                <w:noProof/>
                <w:lang w:eastAsia="zh-CN"/>
              </w:rPr>
            </w:pPr>
            <w:r>
              <w:rPr>
                <w:rFonts w:ascii="Arial" w:eastAsia="DengXian" w:hAnsi="Arial" w:hint="eastAsia"/>
                <w:noProof/>
                <w:lang w:eastAsia="zh-CN"/>
              </w:rPr>
              <w:t>6.3.</w:t>
            </w:r>
            <w:r w:rsidR="00176BED">
              <w:rPr>
                <w:rFonts w:ascii="Arial" w:eastAsia="DengXian" w:hAnsi="Arial" w:hint="eastAsia"/>
                <w:noProof/>
                <w:lang w:eastAsia="zh-CN"/>
              </w:rPr>
              <w:t>3</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0940FB14" w:rsidR="009D0A37" w:rsidRDefault="009B79CB" w:rsidP="00A916F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035C953D" w:rsidR="009D0A37" w:rsidRDefault="009D0A37" w:rsidP="00A916F8">
            <w:pPr>
              <w:pStyle w:val="CRCoverPage"/>
              <w:spacing w:after="0"/>
              <w:jc w:val="center"/>
              <w:rPr>
                <w:b/>
                <w:caps/>
              </w:rPr>
            </w:pP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113956D" w:rsidR="009D0A37" w:rsidRDefault="00176BED" w:rsidP="00176BED">
            <w:pPr>
              <w:pStyle w:val="CRCoverPage"/>
              <w:spacing w:after="0"/>
              <w:ind w:left="99"/>
            </w:pPr>
            <w:r w:rsidRPr="00176BED">
              <w:t>TS38.3</w:t>
            </w:r>
            <w:r>
              <w:rPr>
                <w:rFonts w:eastAsia="DengXian" w:hint="eastAsia"/>
                <w:lang w:eastAsia="zh-CN"/>
              </w:rPr>
              <w:t>06</w:t>
            </w:r>
            <w:r w:rsidRPr="00176BED">
              <w:t xml:space="preserve"> CR TBD</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4"/>
        <w:rPr>
          <w:rFonts w:eastAsia="宋体"/>
          <w:bCs/>
          <w:i/>
          <w:sz w:val="22"/>
          <w:szCs w:val="22"/>
          <w:lang w:val="en-US" w:eastAsia="zh-CN"/>
        </w:rPr>
      </w:pPr>
      <w:r w:rsidRPr="00740BCD">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60776833"/>
      <w:bookmarkStart w:id="15"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5"/>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10EF0245" w14:textId="77777777" w:rsidR="00773D9E" w:rsidRPr="00D27132" w:rsidRDefault="00773D9E" w:rsidP="00773D9E">
      <w:pPr>
        <w:pStyle w:val="3"/>
      </w:pPr>
      <w:bookmarkStart w:id="16" w:name="_Toc60777428"/>
      <w:bookmarkStart w:id="17" w:name="_Toc90651301"/>
      <w:bookmarkEnd w:id="2"/>
      <w:bookmarkEnd w:id="3"/>
      <w:bookmarkEnd w:id="4"/>
      <w:bookmarkEnd w:id="5"/>
      <w:bookmarkEnd w:id="6"/>
      <w:bookmarkEnd w:id="7"/>
      <w:bookmarkEnd w:id="8"/>
      <w:bookmarkEnd w:id="9"/>
      <w:bookmarkEnd w:id="10"/>
      <w:bookmarkEnd w:id="11"/>
      <w:bookmarkEnd w:id="12"/>
      <w:bookmarkEnd w:id="13"/>
      <w:bookmarkEnd w:id="14"/>
      <w:bookmarkEnd w:id="15"/>
      <w:r w:rsidRPr="00D27132">
        <w:t>6.3.3</w:t>
      </w:r>
      <w:r w:rsidRPr="00D27132">
        <w:tab/>
        <w:t>UE capability information elements</w:t>
      </w:r>
      <w:bookmarkEnd w:id="16"/>
      <w:bookmarkEnd w:id="17"/>
    </w:p>
    <w:p w14:paraId="3C36BB1A" w14:textId="77777777" w:rsidR="00773D9E" w:rsidRDefault="00773D9E" w:rsidP="00773D9E">
      <w:pPr>
        <w:rPr>
          <w:rFonts w:eastAsia="DengXian"/>
          <w:i/>
          <w:iCs/>
          <w:lang w:eastAsia="zh-CN"/>
        </w:rPr>
      </w:pPr>
      <w:r>
        <w:rPr>
          <w:rFonts w:eastAsia="DengXian" w:hint="eastAsia"/>
          <w:i/>
          <w:iCs/>
          <w:lang w:eastAsia="zh-CN"/>
        </w:rPr>
        <w:t>[</w:t>
      </w:r>
      <w:r>
        <w:rPr>
          <w:rFonts w:eastAsia="DengXian"/>
          <w:i/>
          <w:iCs/>
          <w:lang w:eastAsia="zh-CN"/>
        </w:rPr>
        <w:t>Omitted</w:t>
      </w:r>
      <w:r>
        <w:rPr>
          <w:rFonts w:eastAsia="DengXian" w:hint="eastAsia"/>
          <w:i/>
          <w:iCs/>
          <w:lang w:eastAsia="zh-CN"/>
        </w:rPr>
        <w:t xml:space="preserve"> part]</w:t>
      </w:r>
    </w:p>
    <w:p w14:paraId="1AB4AA77" w14:textId="77777777" w:rsidR="00773D9E" w:rsidRPr="00C70CCE" w:rsidRDefault="00773D9E" w:rsidP="00773D9E">
      <w:pPr>
        <w:keepNext/>
        <w:keepLines/>
        <w:spacing w:before="120"/>
        <w:ind w:left="1418" w:hanging="1418"/>
        <w:outlineLvl w:val="3"/>
        <w:rPr>
          <w:rFonts w:ascii="Arial" w:hAnsi="Arial"/>
          <w:sz w:val="24"/>
        </w:rPr>
      </w:pPr>
      <w:bookmarkStart w:id="18" w:name="_Toc60777480"/>
      <w:bookmarkStart w:id="19" w:name="_Toc90651355"/>
      <w:r w:rsidRPr="00C70CCE">
        <w:rPr>
          <w:rFonts w:ascii="Arial" w:hAnsi="Arial"/>
          <w:sz w:val="24"/>
        </w:rPr>
        <w:t>–</w:t>
      </w:r>
      <w:r w:rsidRPr="00C70CCE">
        <w:rPr>
          <w:rFonts w:ascii="Arial" w:hAnsi="Arial"/>
          <w:sz w:val="24"/>
        </w:rPr>
        <w:tab/>
      </w:r>
      <w:r w:rsidRPr="00C70CCE">
        <w:rPr>
          <w:rFonts w:ascii="Arial" w:hAnsi="Arial"/>
          <w:i/>
          <w:sz w:val="24"/>
        </w:rPr>
        <w:t>SON-Parameters</w:t>
      </w:r>
      <w:bookmarkEnd w:id="18"/>
      <w:bookmarkEnd w:id="19"/>
    </w:p>
    <w:p w14:paraId="1FFC5ECA" w14:textId="77777777" w:rsidR="00773D9E" w:rsidRDefault="00773D9E" w:rsidP="00773D9E">
      <w:pPr>
        <w:rPr>
          <w:rFonts w:eastAsia="DengXian"/>
          <w:lang w:eastAsia="zh-CN"/>
        </w:rPr>
      </w:pPr>
      <w:r w:rsidRPr="00C70CCE">
        <w:t xml:space="preserve">The IE </w:t>
      </w:r>
      <w:r w:rsidRPr="00C70CCE">
        <w:rPr>
          <w:i/>
        </w:rPr>
        <w:t>SON-Parameters</w:t>
      </w:r>
      <w:r w:rsidRPr="00C70CCE">
        <w:t xml:space="preserve"> contains SON related parameters.</w:t>
      </w:r>
    </w:p>
    <w:p w14:paraId="506C84AF" w14:textId="77777777" w:rsidR="000567D2" w:rsidRPr="000567D2" w:rsidRDefault="000567D2" w:rsidP="000567D2">
      <w:pPr>
        <w:keepNext/>
        <w:keepLines/>
        <w:spacing w:before="60"/>
        <w:jc w:val="center"/>
        <w:rPr>
          <w:rFonts w:ascii="Arial" w:hAnsi="Arial"/>
          <w:b/>
        </w:rPr>
      </w:pPr>
      <w:r w:rsidRPr="000567D2">
        <w:rPr>
          <w:rFonts w:ascii="Arial" w:hAnsi="Arial"/>
          <w:b/>
          <w:i/>
        </w:rPr>
        <w:t>SON-Parameters</w:t>
      </w:r>
      <w:r w:rsidRPr="000567D2">
        <w:rPr>
          <w:rFonts w:ascii="Arial" w:hAnsi="Arial"/>
          <w:b/>
        </w:rPr>
        <w:t xml:space="preserve"> information element</w:t>
      </w:r>
    </w:p>
    <w:p w14:paraId="6E2AFDB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ASN1START</w:t>
      </w:r>
    </w:p>
    <w:p w14:paraId="02556FD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TAG-SON-PARAMETERS-START</w:t>
      </w:r>
    </w:p>
    <w:p w14:paraId="22B1454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BA66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SON-Parameters-r16 ::= </w:t>
      </w:r>
      <w:r w:rsidRPr="000567D2">
        <w:rPr>
          <w:rFonts w:ascii="Courier New" w:hAnsi="Courier New"/>
          <w:noProof/>
          <w:color w:val="993366"/>
          <w:sz w:val="16"/>
          <w:lang w:eastAsia="en-GB"/>
        </w:rPr>
        <w:t>SEQUENCE</w:t>
      </w:r>
      <w:r w:rsidRPr="000567D2">
        <w:rPr>
          <w:rFonts w:ascii="Courier New" w:hAnsi="Courier New"/>
          <w:noProof/>
          <w:sz w:val="16"/>
          <w:lang w:eastAsia="en-GB"/>
        </w:rPr>
        <w:t xml:space="preserve"> {</w:t>
      </w:r>
    </w:p>
    <w:p w14:paraId="0AEAFC8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rach-Report-r16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73E6BBB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75BBE17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43C5CD2D"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rlfReportCHO-r17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165D18A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rlfReportDAPS-r17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0C88A32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success-HO-Report-r17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70E8D8A0"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twoStepRACH-Report-r17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FCB65D1"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pscell-MHI-Report-r17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90DC7C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onDemandSI-Report-r17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p>
    <w:p w14:paraId="10B64117" w14:textId="7A5D69E6" w:rsid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3-09-22T11:24:00Z"/>
          <w:rFonts w:ascii="Courier New" w:eastAsia="DengXian" w:hAnsi="Courier New"/>
          <w:noProof/>
          <w:sz w:val="16"/>
          <w:lang w:eastAsia="zh-CN"/>
        </w:rPr>
      </w:pPr>
      <w:r w:rsidRPr="000567D2">
        <w:rPr>
          <w:rFonts w:ascii="Courier New" w:hAnsi="Courier New"/>
          <w:noProof/>
          <w:sz w:val="16"/>
          <w:lang w:eastAsia="en-GB"/>
        </w:rPr>
        <w:t xml:space="preserve">    ]]</w:t>
      </w:r>
      <w:ins w:id="21" w:author="CATT" w:date="2023-09-22T11:24:00Z">
        <w:r w:rsidR="00AC00F4">
          <w:rPr>
            <w:rFonts w:ascii="Courier New" w:eastAsia="DengXian" w:hAnsi="Courier New" w:hint="eastAsia"/>
            <w:noProof/>
            <w:sz w:val="16"/>
            <w:lang w:eastAsia="zh-CN"/>
          </w:rPr>
          <w:t>,</w:t>
        </w:r>
      </w:ins>
    </w:p>
    <w:p w14:paraId="412FD37C" w14:textId="77777777"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3-09-22T11:24:00Z"/>
          <w:rFonts w:ascii="Courier New" w:hAnsi="Courier New"/>
          <w:noProof/>
          <w:sz w:val="16"/>
          <w:lang w:eastAsia="en-GB"/>
        </w:rPr>
      </w:pPr>
      <w:ins w:id="23" w:author="CATT" w:date="2023-09-22T11:24:00Z">
        <w:r w:rsidRPr="000567D2">
          <w:rPr>
            <w:rFonts w:ascii="Courier New" w:hAnsi="Courier New"/>
            <w:noProof/>
            <w:sz w:val="16"/>
            <w:lang w:eastAsia="en-GB"/>
          </w:rPr>
          <w:t xml:space="preserve">    [[</w:t>
        </w:r>
      </w:ins>
    </w:p>
    <w:p w14:paraId="08B7A8DC" w14:textId="1F33531A"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TT" w:date="2023-09-22T11:24:00Z"/>
          <w:rFonts w:ascii="Courier New" w:hAnsi="Courier New"/>
          <w:noProof/>
          <w:sz w:val="16"/>
          <w:lang w:eastAsia="en-GB"/>
        </w:rPr>
      </w:pPr>
      <w:ins w:id="25" w:author="CATT" w:date="2023-09-22T11:24:00Z">
        <w:r w:rsidRPr="000567D2">
          <w:rPr>
            <w:rFonts w:ascii="Courier New" w:hAnsi="Courier New"/>
            <w:noProof/>
            <w:sz w:val="16"/>
            <w:lang w:eastAsia="en-GB"/>
          </w:rPr>
          <w:t xml:space="preserve">    </w:t>
        </w:r>
      </w:ins>
      <w:ins w:id="26" w:author="CATT" w:date="2023-09-22T13:43:00Z">
        <w:r w:rsidR="00AA5C46" w:rsidRPr="00AA5C46">
          <w:rPr>
            <w:rFonts w:ascii="Courier New" w:hAnsi="Courier New"/>
            <w:noProof/>
            <w:sz w:val="16"/>
            <w:lang w:eastAsia="en-GB"/>
          </w:rPr>
          <w:t>spr-Report-r18</w:t>
        </w:r>
      </w:ins>
      <w:ins w:id="27" w:author="CATT" w:date="2023-09-22T11:24:00Z">
        <w:r w:rsidRPr="000567D2">
          <w:rPr>
            <w:rFonts w:ascii="Courier New" w:hAnsi="Courier New"/>
            <w:noProof/>
            <w:sz w:val="16"/>
            <w:lang w:eastAsia="en-GB"/>
          </w:rPr>
          <w:t xml:space="preserve">      </w:t>
        </w:r>
      </w:ins>
      <w:ins w:id="28" w:author="CATT" w:date="2023-09-22T13:44:00Z">
        <w:r w:rsidR="00AA5C46">
          <w:rPr>
            <w:rFonts w:ascii="Courier New" w:eastAsia="DengXian" w:hAnsi="Courier New" w:hint="eastAsia"/>
            <w:noProof/>
            <w:sz w:val="16"/>
            <w:lang w:eastAsia="zh-CN"/>
          </w:rPr>
          <w:tab/>
        </w:r>
        <w:r w:rsidR="00AA5C46">
          <w:rPr>
            <w:rFonts w:ascii="Courier New" w:eastAsia="DengXian" w:hAnsi="Courier New" w:hint="eastAsia"/>
            <w:noProof/>
            <w:sz w:val="16"/>
            <w:lang w:eastAsia="zh-CN"/>
          </w:rPr>
          <w:tab/>
        </w:r>
        <w:r w:rsidR="00AA5C46">
          <w:rPr>
            <w:rFonts w:ascii="Courier New" w:eastAsia="DengXian" w:hAnsi="Courier New" w:hint="eastAsia"/>
            <w:noProof/>
            <w:sz w:val="16"/>
            <w:lang w:eastAsia="zh-CN"/>
          </w:rPr>
          <w:tab/>
        </w:r>
        <w:r w:rsidR="00AA5C46">
          <w:rPr>
            <w:rFonts w:ascii="Courier New" w:eastAsia="DengXian" w:hAnsi="Courier New" w:hint="eastAsia"/>
            <w:noProof/>
            <w:sz w:val="16"/>
            <w:lang w:eastAsia="zh-CN"/>
          </w:rPr>
          <w:tab/>
        </w:r>
      </w:ins>
      <w:ins w:id="29" w:author="CATT" w:date="2023-09-22T11:24:00Z">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ins>
    </w:p>
    <w:p w14:paraId="29901DFA" w14:textId="77049AAD"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TT" w:date="2023-09-22T11:24:00Z"/>
          <w:rFonts w:ascii="Courier New" w:hAnsi="Courier New"/>
          <w:noProof/>
          <w:sz w:val="16"/>
          <w:lang w:eastAsia="en-GB"/>
        </w:rPr>
      </w:pPr>
      <w:ins w:id="31" w:author="CATT" w:date="2023-09-22T11:24:00Z">
        <w:r w:rsidRPr="000567D2">
          <w:rPr>
            <w:rFonts w:ascii="Courier New" w:hAnsi="Courier New"/>
            <w:noProof/>
            <w:sz w:val="16"/>
            <w:lang w:eastAsia="en-GB"/>
          </w:rPr>
          <w:t xml:space="preserve">    </w:t>
        </w:r>
      </w:ins>
      <w:ins w:id="32" w:author="CATT" w:date="2023-09-22T13:44:00Z">
        <w:r w:rsidR="00AA5C46" w:rsidRPr="00AA5C46">
          <w:rPr>
            <w:rFonts w:ascii="Courier New" w:hAnsi="Courier New"/>
            <w:noProof/>
            <w:sz w:val="16"/>
            <w:lang w:eastAsia="en-GB"/>
          </w:rPr>
          <w:t>successIRAT-HO-Report-r18</w:t>
        </w:r>
      </w:ins>
      <w:ins w:id="33" w:author="CATT" w:date="2023-09-22T11:24:00Z">
        <w:r w:rsidRPr="000567D2">
          <w:rPr>
            <w:rFonts w:ascii="Courier New" w:hAnsi="Courier New"/>
            <w:noProof/>
            <w:sz w:val="16"/>
            <w:lang w:eastAsia="en-GB"/>
          </w:rPr>
          <w:t xml:space="preserve">  </w:t>
        </w:r>
      </w:ins>
      <w:ins w:id="34" w:author="CATT" w:date="2023-09-22T13:44:00Z">
        <w:r w:rsidR="00AA5C46">
          <w:rPr>
            <w:rFonts w:ascii="Courier New" w:eastAsia="DengXian" w:hAnsi="Courier New" w:hint="eastAsia"/>
            <w:noProof/>
            <w:sz w:val="16"/>
            <w:lang w:eastAsia="zh-CN"/>
          </w:rPr>
          <w:tab/>
        </w:r>
      </w:ins>
      <w:ins w:id="35" w:author="CATT" w:date="2023-09-22T11:24:00Z">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ins>
    </w:p>
    <w:p w14:paraId="45D019CA" w14:textId="18DAC641" w:rsidR="00AC00F4" w:rsidRPr="00AC00F4"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ins w:id="36" w:author="CATT" w:date="2023-09-22T11:24:00Z">
        <w:r w:rsidRPr="000567D2">
          <w:rPr>
            <w:rFonts w:ascii="Courier New" w:hAnsi="Courier New"/>
            <w:noProof/>
            <w:sz w:val="16"/>
            <w:lang w:eastAsia="en-GB"/>
          </w:rPr>
          <w:t xml:space="preserve">    ]]</w:t>
        </w:r>
      </w:ins>
    </w:p>
    <w:p w14:paraId="3AEBC561"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w:t>
      </w:r>
    </w:p>
    <w:p w14:paraId="01FFF2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0CD76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TAG-SON-PARAMETERS-STOP</w:t>
      </w:r>
    </w:p>
    <w:p w14:paraId="2EB018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ASN1STOP</w:t>
      </w:r>
    </w:p>
    <w:p w14:paraId="16B53AE2" w14:textId="77777777" w:rsidR="003051DE" w:rsidRDefault="003051DE" w:rsidP="003051DE">
      <w:pPr>
        <w:pStyle w:val="B5"/>
        <w:ind w:left="0" w:firstLine="0"/>
        <w:rPr>
          <w:rFonts w:eastAsia="DengXian"/>
          <w:lang w:eastAsia="zh-CN"/>
        </w:rPr>
      </w:pPr>
    </w:p>
    <w:p w14:paraId="0D1B5432" w14:textId="77777777" w:rsidR="009D7510" w:rsidRPr="00F01102" w:rsidRDefault="009D7510" w:rsidP="009D751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Calibri"/>
          <w:bCs/>
          <w:i/>
          <w:sz w:val="22"/>
          <w:szCs w:val="22"/>
          <w:lang w:val="en-US" w:eastAsia="ko-KR"/>
        </w:rPr>
      </w:pPr>
      <w:r w:rsidRPr="00F01102">
        <w:rPr>
          <w:rFonts w:eastAsia="宋体" w:hint="eastAsia"/>
          <w:bCs/>
          <w:i/>
          <w:sz w:val="22"/>
          <w:szCs w:val="22"/>
          <w:lang w:val="en-US" w:eastAsia="zh-CN"/>
        </w:rPr>
        <w:t>NEXT</w:t>
      </w:r>
      <w:r w:rsidRPr="00F01102">
        <w:rPr>
          <w:rFonts w:eastAsia="Calibri"/>
          <w:bCs/>
          <w:i/>
          <w:sz w:val="22"/>
          <w:szCs w:val="22"/>
          <w:lang w:val="en-US" w:eastAsia="ko-KR"/>
        </w:rPr>
        <w:t xml:space="preserve"> CHANGE</w:t>
      </w:r>
    </w:p>
    <w:p w14:paraId="47DE157F" w14:textId="77777777" w:rsidR="00773D9E" w:rsidRPr="008760EC" w:rsidRDefault="00773D9E" w:rsidP="00773D9E">
      <w:pPr>
        <w:keepNext/>
        <w:keepLines/>
        <w:spacing w:before="120"/>
        <w:ind w:left="1418" w:hanging="1418"/>
        <w:outlineLvl w:val="3"/>
        <w:rPr>
          <w:rFonts w:ascii="Arial" w:hAnsi="Arial"/>
          <w:sz w:val="24"/>
        </w:rPr>
      </w:pPr>
      <w:bookmarkStart w:id="37" w:name="_Toc60777485"/>
      <w:bookmarkStart w:id="38" w:name="_Toc90651360"/>
      <w:r w:rsidRPr="008760EC">
        <w:rPr>
          <w:rFonts w:ascii="Arial" w:hAnsi="Arial"/>
          <w:sz w:val="24"/>
        </w:rPr>
        <w:t>–</w:t>
      </w:r>
      <w:r w:rsidRPr="008760EC">
        <w:rPr>
          <w:rFonts w:ascii="Arial" w:hAnsi="Arial"/>
          <w:sz w:val="24"/>
        </w:rPr>
        <w:tab/>
      </w:r>
      <w:r w:rsidRPr="008760EC">
        <w:rPr>
          <w:rFonts w:ascii="Arial" w:hAnsi="Arial"/>
          <w:i/>
          <w:sz w:val="24"/>
        </w:rPr>
        <w:t>UE-</w:t>
      </w:r>
      <w:proofErr w:type="spellStart"/>
      <w:r w:rsidRPr="008760EC">
        <w:rPr>
          <w:rFonts w:ascii="Arial" w:hAnsi="Arial"/>
          <w:i/>
          <w:sz w:val="24"/>
        </w:rPr>
        <w:t>BasedPerfMeas</w:t>
      </w:r>
      <w:proofErr w:type="spellEnd"/>
      <w:r w:rsidRPr="008760EC">
        <w:rPr>
          <w:rFonts w:ascii="Arial" w:hAnsi="Arial"/>
          <w:i/>
          <w:sz w:val="24"/>
        </w:rPr>
        <w:t>-Parameters</w:t>
      </w:r>
      <w:bookmarkEnd w:id="37"/>
      <w:bookmarkEnd w:id="38"/>
    </w:p>
    <w:p w14:paraId="2DEB8D51" w14:textId="77777777" w:rsidR="00773D9E" w:rsidRDefault="00773D9E" w:rsidP="00773D9E">
      <w:pPr>
        <w:rPr>
          <w:rFonts w:eastAsia="DengXian"/>
          <w:lang w:eastAsia="zh-CN"/>
        </w:rPr>
      </w:pPr>
      <w:r w:rsidRPr="008760EC">
        <w:t xml:space="preserve">The IE </w:t>
      </w:r>
      <w:r w:rsidRPr="008760EC">
        <w:rPr>
          <w:i/>
        </w:rPr>
        <w:t>UE-</w:t>
      </w:r>
      <w:proofErr w:type="spellStart"/>
      <w:r w:rsidRPr="008760EC">
        <w:rPr>
          <w:i/>
        </w:rPr>
        <w:t>BasedPerfMeas</w:t>
      </w:r>
      <w:proofErr w:type="spellEnd"/>
      <w:r w:rsidRPr="008760EC">
        <w:rPr>
          <w:i/>
        </w:rPr>
        <w:t>-Parameters</w:t>
      </w:r>
      <w:r w:rsidRPr="008760EC">
        <w:t xml:space="preserve"> contains UE-based performance measurement parameters.</w:t>
      </w:r>
    </w:p>
    <w:p w14:paraId="11BFC27A" w14:textId="77777777" w:rsidR="000567D2" w:rsidRPr="000567D2" w:rsidRDefault="000567D2" w:rsidP="000567D2">
      <w:pPr>
        <w:keepNext/>
        <w:keepLines/>
        <w:spacing w:before="60"/>
        <w:jc w:val="center"/>
        <w:rPr>
          <w:rFonts w:ascii="Arial" w:hAnsi="Arial"/>
          <w:b/>
        </w:rPr>
      </w:pPr>
      <w:r w:rsidRPr="000567D2">
        <w:rPr>
          <w:rFonts w:ascii="Arial" w:hAnsi="Arial"/>
          <w:b/>
          <w:i/>
        </w:rPr>
        <w:t>UE-</w:t>
      </w:r>
      <w:proofErr w:type="spellStart"/>
      <w:r w:rsidRPr="000567D2">
        <w:rPr>
          <w:rFonts w:ascii="Arial" w:hAnsi="Arial"/>
          <w:b/>
          <w:i/>
        </w:rPr>
        <w:t>BasedPerfMeas</w:t>
      </w:r>
      <w:proofErr w:type="spellEnd"/>
      <w:r w:rsidRPr="000567D2">
        <w:rPr>
          <w:rFonts w:ascii="Arial" w:hAnsi="Arial"/>
          <w:b/>
          <w:i/>
        </w:rPr>
        <w:t>-Parameters</w:t>
      </w:r>
      <w:r w:rsidRPr="000567D2">
        <w:rPr>
          <w:rFonts w:ascii="Arial" w:hAnsi="Arial"/>
          <w:b/>
        </w:rPr>
        <w:t xml:space="preserve"> information element</w:t>
      </w:r>
    </w:p>
    <w:p w14:paraId="04948C9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ASN1START</w:t>
      </w:r>
    </w:p>
    <w:p w14:paraId="51E1BD7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TAG-UE-BASEDPERFMEAS-PARAMETERS-START</w:t>
      </w:r>
    </w:p>
    <w:p w14:paraId="5C2E64C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DE263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UE-BasedPerfMeas-Parameters-r16 ::= </w:t>
      </w:r>
      <w:r w:rsidRPr="000567D2">
        <w:rPr>
          <w:rFonts w:ascii="Courier New" w:hAnsi="Courier New"/>
          <w:noProof/>
          <w:color w:val="993366"/>
          <w:sz w:val="16"/>
          <w:lang w:eastAsia="en-GB"/>
        </w:rPr>
        <w:t>SEQUENCE</w:t>
      </w:r>
      <w:r w:rsidRPr="000567D2">
        <w:rPr>
          <w:rFonts w:ascii="Courier New" w:hAnsi="Courier New"/>
          <w:noProof/>
          <w:sz w:val="16"/>
          <w:lang w:eastAsia="en-GB"/>
        </w:rPr>
        <w:t xml:space="preserve"> {</w:t>
      </w:r>
    </w:p>
    <w:p w14:paraId="376D4E6C"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barometerMeasReport-r16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7766467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immMeasBT-r16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9AB57F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immMeasWLAN-r16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D5B8D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loggedMeasBT-r16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C562C7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loggedMeasurements-r16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00F4A12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loggedMeasWLAN-r16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43D8344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orientationMeasReport-r16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585A8E70"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speedMeasReport-r16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51753A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gnss-Location-r16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0AF0F5E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ulPDCP-Delay-r16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5916564A"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48F937A3"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1BD8517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sigBasedLogMDT-OverrideProtect-r17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54BB0A1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multipleCEF-Report-r17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67FF55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excessPacketDelay-r17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15F3FFA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earlyMeasLog-r17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p>
    <w:p w14:paraId="61013E9A" w14:textId="325536A0" w:rsidR="00AC00F4" w:rsidRDefault="000567D2"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CATT" w:date="2023-09-22T11:24:00Z"/>
          <w:rFonts w:ascii="Courier New" w:eastAsia="DengXian" w:hAnsi="Courier New"/>
          <w:noProof/>
          <w:sz w:val="16"/>
          <w:lang w:eastAsia="zh-CN"/>
        </w:rPr>
      </w:pPr>
      <w:r w:rsidRPr="000567D2">
        <w:rPr>
          <w:rFonts w:ascii="Courier New" w:hAnsi="Courier New"/>
          <w:noProof/>
          <w:sz w:val="16"/>
          <w:lang w:eastAsia="en-GB"/>
        </w:rPr>
        <w:t xml:space="preserve">    ]]</w:t>
      </w:r>
      <w:ins w:id="40" w:author="CATT" w:date="2023-09-22T11:24:00Z">
        <w:r w:rsidR="00AC00F4">
          <w:rPr>
            <w:rFonts w:ascii="Courier New" w:eastAsia="DengXian" w:hAnsi="Courier New" w:hint="eastAsia"/>
            <w:noProof/>
            <w:sz w:val="16"/>
            <w:lang w:eastAsia="zh-CN"/>
          </w:rPr>
          <w:t>,</w:t>
        </w:r>
      </w:ins>
    </w:p>
    <w:p w14:paraId="07CB8B3E" w14:textId="77777777"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TT" w:date="2023-09-22T11:24:00Z"/>
          <w:rFonts w:ascii="Courier New" w:hAnsi="Courier New"/>
          <w:noProof/>
          <w:sz w:val="16"/>
          <w:lang w:eastAsia="en-GB"/>
        </w:rPr>
      </w:pPr>
      <w:ins w:id="42" w:author="CATT" w:date="2023-09-22T11:24:00Z">
        <w:r w:rsidRPr="000567D2">
          <w:rPr>
            <w:rFonts w:ascii="Courier New" w:hAnsi="Courier New"/>
            <w:noProof/>
            <w:sz w:val="16"/>
            <w:lang w:eastAsia="en-GB"/>
          </w:rPr>
          <w:t xml:space="preserve">    [[</w:t>
        </w:r>
      </w:ins>
    </w:p>
    <w:p w14:paraId="28728929" w14:textId="350840B2" w:rsidR="00BF31B6" w:rsidRPr="000567D2" w:rsidRDefault="00BF31B6" w:rsidP="00BF3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CATT" w:date="2023-09-22T14:02:00Z"/>
          <w:rFonts w:ascii="Courier New" w:hAnsi="Courier New"/>
          <w:noProof/>
          <w:sz w:val="16"/>
          <w:lang w:eastAsia="en-GB"/>
        </w:rPr>
      </w:pPr>
      <w:ins w:id="44" w:author="CATT" w:date="2023-09-22T14:02:00Z">
        <w:r w:rsidRPr="000567D2">
          <w:rPr>
            <w:rFonts w:ascii="Courier New" w:hAnsi="Courier New"/>
            <w:noProof/>
            <w:sz w:val="16"/>
            <w:lang w:eastAsia="en-GB"/>
          </w:rPr>
          <w:t xml:space="preserve">    </w:t>
        </w:r>
        <w:commentRangeStart w:id="45"/>
        <w:r w:rsidRPr="00DF2999">
          <w:rPr>
            <w:rFonts w:ascii="Courier New" w:hAnsi="Courier New"/>
            <w:noProof/>
            <w:sz w:val="16"/>
            <w:lang w:eastAsia="en-GB"/>
          </w:rPr>
          <w:t>loggedMDT-NPN-r18</w:t>
        </w:r>
      </w:ins>
      <w:commentRangeEnd w:id="45"/>
      <w:r w:rsidR="009B79CB">
        <w:rPr>
          <w:rStyle w:val="ad"/>
        </w:rPr>
        <w:commentReference w:id="45"/>
      </w:r>
      <w:ins w:id="46" w:author="CATT" w:date="2023-09-22T14:02:00Z">
        <w:r w:rsidRPr="000567D2">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ins>
    </w:p>
    <w:p w14:paraId="4CA32C24" w14:textId="220620D4" w:rsidR="000567D2"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7" w:author="CATT" w:date="2023-09-22T11:24:00Z">
        <w:r w:rsidRPr="000567D2">
          <w:rPr>
            <w:rFonts w:ascii="Courier New" w:hAnsi="Courier New"/>
            <w:noProof/>
            <w:sz w:val="16"/>
            <w:lang w:eastAsia="en-GB"/>
          </w:rPr>
          <w:t xml:space="preserve">    ]]</w:t>
        </w:r>
      </w:ins>
    </w:p>
    <w:p w14:paraId="2AE13AB2"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w:t>
      </w:r>
    </w:p>
    <w:p w14:paraId="1D957B6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AD10B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TAG-UE-BASEDPERFMEAS-PARAMETERS-STOP</w:t>
      </w:r>
    </w:p>
    <w:p w14:paraId="2C67099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ASN1STOP</w:t>
      </w:r>
    </w:p>
    <w:p w14:paraId="409930A5" w14:textId="77777777" w:rsidR="00773D9E" w:rsidRPr="00773D9E" w:rsidRDefault="00773D9E" w:rsidP="00773D9E">
      <w:pPr>
        <w:rPr>
          <w:rFonts w:eastAsia="DengXian"/>
          <w:lang w:eastAsia="zh-CN"/>
        </w:rPr>
      </w:pPr>
    </w:p>
    <w:p w14:paraId="5B292DD7" w14:textId="37F91A67"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3C6832E2" w14:textId="77777777" w:rsidR="00322E34" w:rsidRPr="00740BCD" w:rsidRDefault="00322E34" w:rsidP="00394471">
      <w:pPr>
        <w:pStyle w:val="B1"/>
      </w:pPr>
    </w:p>
    <w:sectPr w:rsidR="00322E34" w:rsidRPr="00740BCD"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5" w:author="CATT-after R2#123bis" w:date="2023-11-03T13:39:00Z" w:initials="C">
    <w:p w14:paraId="076B333F" w14:textId="77777777" w:rsidR="00E550FF" w:rsidRDefault="009B79CB" w:rsidP="009B79CB">
      <w:pPr>
        <w:pStyle w:val="ae"/>
        <w:rPr>
          <w:rFonts w:eastAsiaTheme="minorEastAsia"/>
          <w:lang w:eastAsia="zh-CN"/>
        </w:rPr>
      </w:pPr>
      <w:r>
        <w:rPr>
          <w:rStyle w:val="ad"/>
        </w:rPr>
        <w:annotationRef/>
      </w:r>
      <w:r>
        <w:rPr>
          <w:lang w:eastAsia="zh-CN"/>
        </w:rPr>
        <w:t>Editor’s note</w:t>
      </w:r>
      <w:r w:rsidRPr="009B79CB">
        <w:rPr>
          <w:lang w:eastAsia="zh-CN"/>
        </w:rPr>
        <w:t xml:space="preserve">: whether to define two separate capabilities for SNPN and PNI-NPN for logged MDT </w:t>
      </w:r>
      <w:r w:rsidR="00E550FF">
        <w:rPr>
          <w:rFonts w:hint="eastAsia"/>
          <w:lang w:eastAsia="zh-CN"/>
        </w:rPr>
        <w:t xml:space="preserve">can wait for </w:t>
      </w:r>
      <w:r w:rsidR="00E550FF">
        <w:rPr>
          <w:lang w:eastAsia="zh-CN"/>
        </w:rPr>
        <w:t>online</w:t>
      </w:r>
      <w:r w:rsidR="00E550FF">
        <w:rPr>
          <w:rFonts w:hint="eastAsia"/>
          <w:lang w:eastAsia="zh-CN"/>
        </w:rPr>
        <w:t xml:space="preserve"> discussion.</w:t>
      </w:r>
    </w:p>
    <w:p w14:paraId="63744E36" w14:textId="42DC631A" w:rsidR="009B79CB" w:rsidRPr="009B79CB" w:rsidRDefault="009B79CB" w:rsidP="009B79CB">
      <w:pPr>
        <w:pStyle w:val="ae"/>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BD6987" w15:done="0"/>
  <w15:commentEx w15:paraId="63744E36" w15:done="0"/>
  <w15:commentEx w15:paraId="244A96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39361" w16cex:dateUtc="2023-10-25T11:15:00Z"/>
  <w16cex:commentExtensible w16cex:durableId="538CBB5C" w16cex:dateUtc="2023-10-23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BD6987" w16cid:durableId="28E39361"/>
  <w16cid:commentId w16cid:paraId="63744E36" w16cid:durableId="1DA69E22"/>
  <w16cid:commentId w16cid:paraId="244A96BA" w16cid:durableId="538CB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9CFE3" w14:textId="77777777" w:rsidR="00107604" w:rsidRDefault="00107604">
      <w:pPr>
        <w:spacing w:after="0"/>
      </w:pPr>
      <w:r>
        <w:separator/>
      </w:r>
    </w:p>
  </w:endnote>
  <w:endnote w:type="continuationSeparator" w:id="0">
    <w:p w14:paraId="08B30711" w14:textId="77777777" w:rsidR="00107604" w:rsidRDefault="00107604">
      <w:pPr>
        <w:spacing w:after="0"/>
      </w:pPr>
      <w:r>
        <w:continuationSeparator/>
      </w:r>
    </w:p>
  </w:endnote>
  <w:endnote w:type="continuationNotice" w:id="1">
    <w:p w14:paraId="6C973C68" w14:textId="77777777" w:rsidR="00107604" w:rsidRDefault="00107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693C9" w14:textId="77777777" w:rsidR="00107604" w:rsidRDefault="00107604">
      <w:pPr>
        <w:spacing w:after="0"/>
      </w:pPr>
      <w:r>
        <w:separator/>
      </w:r>
    </w:p>
  </w:footnote>
  <w:footnote w:type="continuationSeparator" w:id="0">
    <w:p w14:paraId="525D6887" w14:textId="77777777" w:rsidR="00107604" w:rsidRDefault="00107604">
      <w:pPr>
        <w:spacing w:after="0"/>
      </w:pPr>
      <w:r>
        <w:continuationSeparator/>
      </w:r>
    </w:p>
  </w:footnote>
  <w:footnote w:type="continuationNotice" w:id="1">
    <w:p w14:paraId="19634F1A" w14:textId="77777777" w:rsidR="00107604" w:rsidRDefault="001076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0"/>
  </w:num>
  <w:num w:numId="19">
    <w:abstractNumId w:val="28"/>
  </w:num>
  <w:num w:numId="20">
    <w:abstractNumId w:val="13"/>
  </w:num>
  <w:num w:numId="21">
    <w:abstractNumId w:val="8"/>
  </w:num>
  <w:num w:numId="22">
    <w:abstractNumId w:val="25"/>
  </w:num>
  <w:num w:numId="23">
    <w:abstractNumId w:val="14"/>
  </w:num>
  <w:num w:numId="24">
    <w:abstractNumId w:val="16"/>
  </w:num>
  <w:num w:numId="25">
    <w:abstractNumId w:val="12"/>
  </w:num>
  <w:num w:numId="26">
    <w:abstractNumId w:val="22"/>
  </w:num>
  <w:num w:numId="27">
    <w:abstractNumId w:val="26"/>
  </w:num>
  <w:num w:numId="28">
    <w:abstractNumId w:val="20"/>
  </w:num>
  <w:num w:numId="29">
    <w:abstractNumId w:val="19"/>
  </w:num>
  <w:num w:numId="30">
    <w:abstractNumId w:val="17"/>
  </w:num>
  <w:num w:numId="31">
    <w:abstractNumId w:val="27"/>
  </w:num>
  <w:num w:numId="3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4">
    <w15:presenceInfo w15:providerId="None" w15:userId="Nokia(GWO)4"/>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179"/>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32C"/>
    <w:rsid w:val="0000791A"/>
    <w:rsid w:val="00007AA3"/>
    <w:rsid w:val="00007E49"/>
    <w:rsid w:val="00010156"/>
    <w:rsid w:val="00010536"/>
    <w:rsid w:val="000109D7"/>
    <w:rsid w:val="00010C3E"/>
    <w:rsid w:val="00010CDA"/>
    <w:rsid w:val="0001164C"/>
    <w:rsid w:val="000118E3"/>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17F32"/>
    <w:rsid w:val="0002134C"/>
    <w:rsid w:val="0002199B"/>
    <w:rsid w:val="00021C07"/>
    <w:rsid w:val="00021E50"/>
    <w:rsid w:val="00021E5F"/>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45"/>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5E7E"/>
    <w:rsid w:val="00056235"/>
    <w:rsid w:val="000567AB"/>
    <w:rsid w:val="000567D2"/>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424"/>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156"/>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869"/>
    <w:rsid w:val="00082AE4"/>
    <w:rsid w:val="00082ECD"/>
    <w:rsid w:val="00082F94"/>
    <w:rsid w:val="00082FD9"/>
    <w:rsid w:val="000830BB"/>
    <w:rsid w:val="000833F7"/>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B5"/>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741"/>
    <w:rsid w:val="000F07AB"/>
    <w:rsid w:val="000F0E47"/>
    <w:rsid w:val="000F1365"/>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14E"/>
    <w:rsid w:val="000F621E"/>
    <w:rsid w:val="000F62FB"/>
    <w:rsid w:val="000F689E"/>
    <w:rsid w:val="000F6936"/>
    <w:rsid w:val="000F6A00"/>
    <w:rsid w:val="000F6C17"/>
    <w:rsid w:val="000F76B1"/>
    <w:rsid w:val="00100085"/>
    <w:rsid w:val="001002FA"/>
    <w:rsid w:val="00100C97"/>
    <w:rsid w:val="00101062"/>
    <w:rsid w:val="001011DB"/>
    <w:rsid w:val="001012F6"/>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604"/>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FE3"/>
    <w:rsid w:val="00112234"/>
    <w:rsid w:val="001125FA"/>
    <w:rsid w:val="00112D7D"/>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803"/>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6BED"/>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F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370"/>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4D"/>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451"/>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04F"/>
    <w:rsid w:val="00216305"/>
    <w:rsid w:val="002163BE"/>
    <w:rsid w:val="002164DF"/>
    <w:rsid w:val="002164FC"/>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79"/>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E3C"/>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2AA7"/>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A7FA0"/>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8C"/>
    <w:rsid w:val="002C6342"/>
    <w:rsid w:val="002C65AD"/>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8BA"/>
    <w:rsid w:val="002F0D66"/>
    <w:rsid w:val="002F1292"/>
    <w:rsid w:val="002F13FD"/>
    <w:rsid w:val="002F14E4"/>
    <w:rsid w:val="002F14F1"/>
    <w:rsid w:val="002F1584"/>
    <w:rsid w:val="002F1621"/>
    <w:rsid w:val="002F17DB"/>
    <w:rsid w:val="002F1938"/>
    <w:rsid w:val="002F1AC8"/>
    <w:rsid w:val="002F23FD"/>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934"/>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3E"/>
    <w:rsid w:val="003A1F5F"/>
    <w:rsid w:val="003A2266"/>
    <w:rsid w:val="003A23FB"/>
    <w:rsid w:val="003A24BC"/>
    <w:rsid w:val="003A2880"/>
    <w:rsid w:val="003A2A0E"/>
    <w:rsid w:val="003A2BA8"/>
    <w:rsid w:val="003A2DBC"/>
    <w:rsid w:val="003A35AE"/>
    <w:rsid w:val="003A3615"/>
    <w:rsid w:val="003A42CD"/>
    <w:rsid w:val="003A5701"/>
    <w:rsid w:val="003A59A7"/>
    <w:rsid w:val="003A5D94"/>
    <w:rsid w:val="003A69E8"/>
    <w:rsid w:val="003A6C1A"/>
    <w:rsid w:val="003A717D"/>
    <w:rsid w:val="003A76C8"/>
    <w:rsid w:val="003A77EF"/>
    <w:rsid w:val="003A79EA"/>
    <w:rsid w:val="003B0B04"/>
    <w:rsid w:val="003B0D79"/>
    <w:rsid w:val="003B0EB8"/>
    <w:rsid w:val="003B0F90"/>
    <w:rsid w:val="003B1201"/>
    <w:rsid w:val="003B13B8"/>
    <w:rsid w:val="003B159A"/>
    <w:rsid w:val="003B1693"/>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BBB"/>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1FDE"/>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6CBA"/>
    <w:rsid w:val="0041714A"/>
    <w:rsid w:val="00417158"/>
    <w:rsid w:val="0041773F"/>
    <w:rsid w:val="004178DA"/>
    <w:rsid w:val="00420141"/>
    <w:rsid w:val="00420300"/>
    <w:rsid w:val="004209FD"/>
    <w:rsid w:val="00420A65"/>
    <w:rsid w:val="00420BAA"/>
    <w:rsid w:val="00420C0A"/>
    <w:rsid w:val="00420C9F"/>
    <w:rsid w:val="00421120"/>
    <w:rsid w:val="00421351"/>
    <w:rsid w:val="004216C7"/>
    <w:rsid w:val="0042183B"/>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29"/>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31"/>
    <w:rsid w:val="00476E60"/>
    <w:rsid w:val="00477595"/>
    <w:rsid w:val="004776A6"/>
    <w:rsid w:val="00477803"/>
    <w:rsid w:val="00477866"/>
    <w:rsid w:val="004804E1"/>
    <w:rsid w:val="00480718"/>
    <w:rsid w:val="00480B3B"/>
    <w:rsid w:val="00480CE4"/>
    <w:rsid w:val="00480E01"/>
    <w:rsid w:val="00481215"/>
    <w:rsid w:val="004815DE"/>
    <w:rsid w:val="0048193F"/>
    <w:rsid w:val="00481F6C"/>
    <w:rsid w:val="00481F81"/>
    <w:rsid w:val="00482312"/>
    <w:rsid w:val="00482531"/>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34B"/>
    <w:rsid w:val="004B278A"/>
    <w:rsid w:val="004B29F4"/>
    <w:rsid w:val="004B2C7F"/>
    <w:rsid w:val="004B3954"/>
    <w:rsid w:val="004B3BDE"/>
    <w:rsid w:val="004B3C5C"/>
    <w:rsid w:val="004B3CE7"/>
    <w:rsid w:val="004B3E02"/>
    <w:rsid w:val="004B3F8E"/>
    <w:rsid w:val="004B3FEB"/>
    <w:rsid w:val="004B43B3"/>
    <w:rsid w:val="004B43D2"/>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42"/>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C78"/>
    <w:rsid w:val="004D1F1C"/>
    <w:rsid w:val="004D2085"/>
    <w:rsid w:val="004D20CC"/>
    <w:rsid w:val="004D2B04"/>
    <w:rsid w:val="004D31F8"/>
    <w:rsid w:val="004D325C"/>
    <w:rsid w:val="004D34F2"/>
    <w:rsid w:val="004D3578"/>
    <w:rsid w:val="004D3843"/>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92C"/>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E"/>
    <w:rsid w:val="005104B0"/>
    <w:rsid w:val="005105D1"/>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2B"/>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8F4"/>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2D"/>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1A7"/>
    <w:rsid w:val="005D54FC"/>
    <w:rsid w:val="005D6159"/>
    <w:rsid w:val="005D62AF"/>
    <w:rsid w:val="005D63DF"/>
    <w:rsid w:val="005D675A"/>
    <w:rsid w:val="005D697C"/>
    <w:rsid w:val="005D6C9D"/>
    <w:rsid w:val="005D6EB4"/>
    <w:rsid w:val="005D71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E44"/>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563"/>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9E"/>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9AB"/>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3A14"/>
    <w:rsid w:val="006441A0"/>
    <w:rsid w:val="006441C6"/>
    <w:rsid w:val="00644575"/>
    <w:rsid w:val="00644577"/>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0"/>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D56"/>
    <w:rsid w:val="00677085"/>
    <w:rsid w:val="0067745A"/>
    <w:rsid w:val="006777F8"/>
    <w:rsid w:val="0067799A"/>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9CA"/>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64E"/>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424"/>
    <w:rsid w:val="006D0724"/>
    <w:rsid w:val="006D07C4"/>
    <w:rsid w:val="006D1A3F"/>
    <w:rsid w:val="006D1DB2"/>
    <w:rsid w:val="006D209D"/>
    <w:rsid w:val="006D2262"/>
    <w:rsid w:val="006D242C"/>
    <w:rsid w:val="006D24DA"/>
    <w:rsid w:val="006D2F5E"/>
    <w:rsid w:val="006D357F"/>
    <w:rsid w:val="006D35D4"/>
    <w:rsid w:val="006D3742"/>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B82"/>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BA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38"/>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87"/>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9"/>
    <w:rsid w:val="00773B3F"/>
    <w:rsid w:val="00773D9E"/>
    <w:rsid w:val="0077453B"/>
    <w:rsid w:val="00774846"/>
    <w:rsid w:val="007748E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BFD"/>
    <w:rsid w:val="00785EDE"/>
    <w:rsid w:val="00785F2B"/>
    <w:rsid w:val="00785F3C"/>
    <w:rsid w:val="007873E1"/>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463"/>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B6"/>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5BF"/>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25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425"/>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3D1"/>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C0"/>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F34"/>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582"/>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5FA"/>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C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BE5"/>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19E"/>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A8B"/>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2B7"/>
    <w:rsid w:val="009816EF"/>
    <w:rsid w:val="00981962"/>
    <w:rsid w:val="00981C2A"/>
    <w:rsid w:val="00982366"/>
    <w:rsid w:val="00982483"/>
    <w:rsid w:val="009829E8"/>
    <w:rsid w:val="00982BA1"/>
    <w:rsid w:val="00982BA4"/>
    <w:rsid w:val="00982C2D"/>
    <w:rsid w:val="00982E19"/>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9CB"/>
    <w:rsid w:val="009B7A8A"/>
    <w:rsid w:val="009B7C97"/>
    <w:rsid w:val="009B7C9B"/>
    <w:rsid w:val="009B7EC4"/>
    <w:rsid w:val="009B7F3A"/>
    <w:rsid w:val="009B7F53"/>
    <w:rsid w:val="009C0240"/>
    <w:rsid w:val="009C02AC"/>
    <w:rsid w:val="009C0754"/>
    <w:rsid w:val="009C09F0"/>
    <w:rsid w:val="009C0E19"/>
    <w:rsid w:val="009C0E36"/>
    <w:rsid w:val="009C13B3"/>
    <w:rsid w:val="009C14A1"/>
    <w:rsid w:val="009C15F5"/>
    <w:rsid w:val="009C1827"/>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81"/>
    <w:rsid w:val="009D4FF3"/>
    <w:rsid w:val="009D5013"/>
    <w:rsid w:val="009D545E"/>
    <w:rsid w:val="009D583B"/>
    <w:rsid w:val="009D5BF2"/>
    <w:rsid w:val="009D5C4C"/>
    <w:rsid w:val="009D60D0"/>
    <w:rsid w:val="009D60F8"/>
    <w:rsid w:val="009D6187"/>
    <w:rsid w:val="009D6357"/>
    <w:rsid w:val="009D65D1"/>
    <w:rsid w:val="009D6B23"/>
    <w:rsid w:val="009D7510"/>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652"/>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0C0"/>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8BC"/>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85D"/>
    <w:rsid w:val="00AA4C25"/>
    <w:rsid w:val="00AA4E8E"/>
    <w:rsid w:val="00AA4F33"/>
    <w:rsid w:val="00AA50B4"/>
    <w:rsid w:val="00AA5130"/>
    <w:rsid w:val="00AA522A"/>
    <w:rsid w:val="00AA5C46"/>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89"/>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0F4"/>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E03"/>
    <w:rsid w:val="00AD7F4D"/>
    <w:rsid w:val="00AE078B"/>
    <w:rsid w:val="00AE07F4"/>
    <w:rsid w:val="00AE0A2C"/>
    <w:rsid w:val="00AE0AF2"/>
    <w:rsid w:val="00AE0B12"/>
    <w:rsid w:val="00AE0B27"/>
    <w:rsid w:val="00AE0EEA"/>
    <w:rsid w:val="00AE11FC"/>
    <w:rsid w:val="00AE14F4"/>
    <w:rsid w:val="00AE16D1"/>
    <w:rsid w:val="00AE241A"/>
    <w:rsid w:val="00AE294D"/>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CC1"/>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0B"/>
    <w:rsid w:val="00B25435"/>
    <w:rsid w:val="00B25825"/>
    <w:rsid w:val="00B258BB"/>
    <w:rsid w:val="00B25AA0"/>
    <w:rsid w:val="00B25AED"/>
    <w:rsid w:val="00B2652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2B"/>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763"/>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271"/>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302"/>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1B6"/>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EF6"/>
    <w:rsid w:val="00C15FCD"/>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73F"/>
    <w:rsid w:val="00C73C35"/>
    <w:rsid w:val="00C74086"/>
    <w:rsid w:val="00C74139"/>
    <w:rsid w:val="00C74296"/>
    <w:rsid w:val="00C74794"/>
    <w:rsid w:val="00C74E5E"/>
    <w:rsid w:val="00C75189"/>
    <w:rsid w:val="00C75769"/>
    <w:rsid w:val="00C7576C"/>
    <w:rsid w:val="00C75A79"/>
    <w:rsid w:val="00C75D27"/>
    <w:rsid w:val="00C762D2"/>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31"/>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87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B29"/>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82"/>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714"/>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91A"/>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7D"/>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2B10"/>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2A"/>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58D"/>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89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0F4"/>
    <w:rsid w:val="00DD21F4"/>
    <w:rsid w:val="00DD2B2C"/>
    <w:rsid w:val="00DD2B38"/>
    <w:rsid w:val="00DD3619"/>
    <w:rsid w:val="00DD369D"/>
    <w:rsid w:val="00DD4216"/>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999"/>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5F43"/>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581"/>
    <w:rsid w:val="00E02762"/>
    <w:rsid w:val="00E028D9"/>
    <w:rsid w:val="00E02A7B"/>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9E8"/>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290"/>
    <w:rsid w:val="00E31556"/>
    <w:rsid w:val="00E31630"/>
    <w:rsid w:val="00E31851"/>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FF"/>
    <w:rsid w:val="00E55798"/>
    <w:rsid w:val="00E5586D"/>
    <w:rsid w:val="00E55A9F"/>
    <w:rsid w:val="00E55CE0"/>
    <w:rsid w:val="00E562A1"/>
    <w:rsid w:val="00E566D2"/>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0E8"/>
    <w:rsid w:val="00E95180"/>
    <w:rsid w:val="00E951C4"/>
    <w:rsid w:val="00E9526F"/>
    <w:rsid w:val="00E958FB"/>
    <w:rsid w:val="00E95D65"/>
    <w:rsid w:val="00E95EA0"/>
    <w:rsid w:val="00E95EC1"/>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AD7"/>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9E"/>
    <w:rsid w:val="00EC0EFF"/>
    <w:rsid w:val="00EC1562"/>
    <w:rsid w:val="00EC1943"/>
    <w:rsid w:val="00EC1A67"/>
    <w:rsid w:val="00EC1A97"/>
    <w:rsid w:val="00EC1C23"/>
    <w:rsid w:val="00EC1E27"/>
    <w:rsid w:val="00EC2096"/>
    <w:rsid w:val="00EC25FD"/>
    <w:rsid w:val="00EC2972"/>
    <w:rsid w:val="00EC2A60"/>
    <w:rsid w:val="00EC2A9B"/>
    <w:rsid w:val="00EC2C5F"/>
    <w:rsid w:val="00EC3099"/>
    <w:rsid w:val="00EC3623"/>
    <w:rsid w:val="00EC3D3D"/>
    <w:rsid w:val="00EC461E"/>
    <w:rsid w:val="00EC4A18"/>
    <w:rsid w:val="00EC4A25"/>
    <w:rsid w:val="00EC4C7F"/>
    <w:rsid w:val="00EC4EC2"/>
    <w:rsid w:val="00EC4FE7"/>
    <w:rsid w:val="00EC5164"/>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8A8"/>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1"/>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102"/>
    <w:rsid w:val="00F01311"/>
    <w:rsid w:val="00F017DF"/>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8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7D9"/>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AC2"/>
    <w:rsid w:val="00F76DA1"/>
    <w:rsid w:val="00F76EAB"/>
    <w:rsid w:val="00F76F87"/>
    <w:rsid w:val="00F771F2"/>
    <w:rsid w:val="00F773FD"/>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053"/>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5BA3"/>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C30"/>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6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40B5"/>
    <w:rsid w:val="00FD42E0"/>
    <w:rsid w:val="00FD43DF"/>
    <w:rsid w:val="00FD45CD"/>
    <w:rsid w:val="00FD48F8"/>
    <w:rsid w:val="00FD4CC0"/>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A61"/>
    <w:rsid w:val="00FE6C47"/>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8478127">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5594349">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78621231">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177387">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103267">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1CD7904-F5EC-4460-9CCA-332FCD1A8B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743</Words>
  <Characters>4237</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4971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revision>8</cp:revision>
  <cp:lastPrinted>2017-05-08T10:55:00Z</cp:lastPrinted>
  <dcterms:created xsi:type="dcterms:W3CDTF">2023-10-23T16:21:00Z</dcterms:created>
  <dcterms:modified xsi:type="dcterms:W3CDTF">2023-11-03T09:19:00Z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